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C77CCBE" w:rsidR="00E76A3C" w:rsidRDefault="00A42993" w:rsidP="002D7A45">
      <w:pPr>
        <w:jc w:val="center"/>
      </w:pPr>
      <w:r>
        <w:t xml:space="preserve">Public Hearing and </w:t>
      </w:r>
      <w:r w:rsidR="002D7A45">
        <w:t>Regular Meeting</w:t>
      </w:r>
    </w:p>
    <w:p w14:paraId="387AF232" w14:textId="674A5E57" w:rsidR="00E76A3C" w:rsidRDefault="00D90B53" w:rsidP="00E76A3C">
      <w:pPr>
        <w:jc w:val="center"/>
      </w:pPr>
      <w:r>
        <w:t>5</w:t>
      </w:r>
      <w:r w:rsidR="00A42993">
        <w:t>:</w:t>
      </w:r>
      <w:r w:rsidR="00AA1E3E">
        <w:t>00 P.M. September 12</w:t>
      </w:r>
      <w:r w:rsidR="00A42993">
        <w:t>, 2017</w:t>
      </w:r>
    </w:p>
    <w:p w14:paraId="387AF233" w14:textId="34B4B451" w:rsidR="00E76A3C" w:rsidRDefault="00702E57"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CA6ED33" w14:textId="6F4161D8" w:rsidR="005E56C1" w:rsidRDefault="00890C8F" w:rsidP="00702E57">
      <w:r w:rsidRPr="00B35E1B">
        <w:rPr>
          <w:b/>
        </w:rPr>
        <w:t>Members in attendance</w:t>
      </w:r>
      <w:r w:rsidR="00C83925">
        <w:t>: Bob Rose (chair)</w:t>
      </w:r>
      <w:r w:rsidR="00A70D6C">
        <w:t>, Paul Waldref</w:t>
      </w:r>
      <w:r w:rsidR="00AA209B">
        <w:t xml:space="preserve">, </w:t>
      </w:r>
      <w:r w:rsidR="00AA1E3E">
        <w:t>Doug Camenzind</w:t>
      </w:r>
      <w:r w:rsidR="00A70D6C">
        <w:t xml:space="preserve">, </w:t>
      </w:r>
      <w:r w:rsidR="00AA209B">
        <w:t>Jeff Nesbitt (coordinator)</w:t>
      </w:r>
      <w:r w:rsidR="00702E57">
        <w:t>.</w:t>
      </w:r>
      <w:r w:rsidR="00AA1E3E">
        <w:t xml:space="preserve"> Warren Cowell was available by phone. </w:t>
      </w:r>
    </w:p>
    <w:p w14:paraId="49F15C6D" w14:textId="77777777" w:rsidR="00702E57" w:rsidRPr="00A42993" w:rsidRDefault="00702E57" w:rsidP="00702E57"/>
    <w:p w14:paraId="387AF23A" w14:textId="644E84D6" w:rsidR="00E76A3C" w:rsidRDefault="00D25372" w:rsidP="00FB24C0">
      <w:pPr>
        <w:pStyle w:val="ListParagraph"/>
        <w:numPr>
          <w:ilvl w:val="0"/>
          <w:numId w:val="23"/>
        </w:numPr>
        <w:tabs>
          <w:tab w:val="left" w:pos="1080"/>
        </w:tabs>
      </w:pPr>
      <w:r w:rsidRPr="00B35E1B">
        <w:rPr>
          <w:b/>
        </w:rPr>
        <w:t xml:space="preserve">Call </w:t>
      </w:r>
      <w:r w:rsidR="00E76A3C" w:rsidRPr="00B35E1B">
        <w:rPr>
          <w:b/>
        </w:rPr>
        <w:t>to Order</w:t>
      </w:r>
      <w:r w:rsidR="002D7A45">
        <w:t>:</w:t>
      </w:r>
      <w:r w:rsidR="00AA1E3E">
        <w:t xml:space="preserve"> 5:06</w:t>
      </w:r>
      <w:r w:rsidR="005E56C1">
        <w:t xml:space="preserve"> PM</w:t>
      </w:r>
    </w:p>
    <w:p w14:paraId="52E60394" w14:textId="77777777" w:rsidR="00C03E92" w:rsidRDefault="00C03E92" w:rsidP="00C03E92">
      <w:pPr>
        <w:pStyle w:val="ListParagraph"/>
        <w:tabs>
          <w:tab w:val="left" w:pos="1080"/>
        </w:tabs>
      </w:pPr>
    </w:p>
    <w:p w14:paraId="3FB982AA" w14:textId="7A10868C" w:rsidR="002D7A45" w:rsidRDefault="00953EF7" w:rsidP="00EB1553">
      <w:pPr>
        <w:pStyle w:val="ListParagraph"/>
        <w:numPr>
          <w:ilvl w:val="0"/>
          <w:numId w:val="23"/>
        </w:numPr>
        <w:tabs>
          <w:tab w:val="left" w:pos="1080"/>
        </w:tabs>
      </w:pPr>
      <w:r w:rsidRPr="00B35E1B">
        <w:rPr>
          <w:b/>
        </w:rPr>
        <w:t>Minutes</w:t>
      </w:r>
      <w:r w:rsidR="00B35E1B">
        <w:t>:</w:t>
      </w:r>
      <w:r w:rsidR="00702E57">
        <w:t xml:space="preserve"> </w:t>
      </w:r>
      <w:r w:rsidR="00AA1E3E">
        <w:t>Minutes from previous two meetings were reviewed. Camenzind makes Motion to approve both sets of minutes</w:t>
      </w:r>
      <w:r w:rsidR="00702E57">
        <w:t xml:space="preserve">. </w:t>
      </w:r>
      <w:r w:rsidR="00AA1E3E">
        <w:t xml:space="preserve">Waldref seconds. </w:t>
      </w:r>
      <w:r w:rsidR="00702E57">
        <w:t>Motion passed 3-0.</w:t>
      </w:r>
      <w:r w:rsidR="002D7A45">
        <w:t xml:space="preserve"> </w:t>
      </w:r>
    </w:p>
    <w:p w14:paraId="4D567B04" w14:textId="6D7F3BA6" w:rsidR="00C03E92" w:rsidRDefault="00C03E92" w:rsidP="00702E57"/>
    <w:p w14:paraId="3647871C" w14:textId="5A44002A" w:rsidR="00702E57" w:rsidRPr="00271C3F" w:rsidRDefault="00702E57" w:rsidP="00271C3F">
      <w:pPr>
        <w:pStyle w:val="ListParagraph"/>
        <w:numPr>
          <w:ilvl w:val="0"/>
          <w:numId w:val="23"/>
        </w:numPr>
        <w:rPr>
          <w:b/>
        </w:rPr>
      </w:pPr>
      <w:r w:rsidRPr="00271C3F">
        <w:rPr>
          <w:b/>
        </w:rPr>
        <w:t>Financial update</w:t>
      </w:r>
    </w:p>
    <w:p w14:paraId="7DC7308F" w14:textId="2E9443A0" w:rsidR="00702E57" w:rsidRDefault="00702E57" w:rsidP="00271C3F">
      <w:pPr>
        <w:pStyle w:val="ListParagraph"/>
        <w:numPr>
          <w:ilvl w:val="1"/>
          <w:numId w:val="23"/>
        </w:numPr>
      </w:pPr>
      <w:r>
        <w:t>Pacific County ge</w:t>
      </w:r>
      <w:r w:rsidR="00AA1E3E">
        <w:t xml:space="preserve">neral expense fund is running low </w:t>
      </w:r>
      <w:r w:rsidR="00E26581">
        <w:t>this year. Most departments</w:t>
      </w:r>
      <w:r w:rsidR="00AA1E3E">
        <w:t xml:space="preserve"> had to make major cu</w:t>
      </w:r>
      <w:r w:rsidR="00E26581">
        <w:t>ts to their programs. There is</w:t>
      </w:r>
      <w:r w:rsidR="00AA1E3E">
        <w:t xml:space="preserve"> no pressure from the BOCC on the department of vegetation management to make cuts because programs are covered by other revenue sources.</w:t>
      </w:r>
    </w:p>
    <w:p w14:paraId="2AFB449E" w14:textId="77777777" w:rsidR="00586B8B" w:rsidRDefault="00586B8B" w:rsidP="00586B8B">
      <w:pPr>
        <w:pStyle w:val="ListParagraph"/>
        <w:ind w:left="1800"/>
      </w:pPr>
    </w:p>
    <w:p w14:paraId="5C50D2D8" w14:textId="481D66BD" w:rsidR="008D1C24" w:rsidRPr="00271C3F" w:rsidRDefault="008D1C24" w:rsidP="00271C3F">
      <w:pPr>
        <w:pStyle w:val="ListParagraph"/>
        <w:numPr>
          <w:ilvl w:val="0"/>
          <w:numId w:val="23"/>
        </w:numPr>
        <w:rPr>
          <w:b/>
        </w:rPr>
      </w:pPr>
      <w:r w:rsidRPr="00271C3F">
        <w:rPr>
          <w:b/>
        </w:rPr>
        <w:t>DPW Right-of-way</w:t>
      </w:r>
    </w:p>
    <w:p w14:paraId="0F098D42" w14:textId="4587A0C6" w:rsidR="005508EA" w:rsidRPr="00271C3F" w:rsidRDefault="00586B8B" w:rsidP="00271C3F">
      <w:pPr>
        <w:pStyle w:val="ListParagraph"/>
        <w:numPr>
          <w:ilvl w:val="1"/>
          <w:numId w:val="23"/>
        </w:numPr>
      </w:pPr>
      <w:r>
        <w:t>ROW treatments are finished for the year and we are doing county road brush control. The knotweed crew will spend a few days spraying scotch broom and tansy in North county in the next few weeks.</w:t>
      </w:r>
    </w:p>
    <w:p w14:paraId="3682EDB8" w14:textId="77777777" w:rsidR="00B35E1B" w:rsidRPr="00B35E1B" w:rsidRDefault="00B35E1B" w:rsidP="00B35E1B">
      <w:pPr>
        <w:pStyle w:val="ListParagraph"/>
        <w:rPr>
          <w:b/>
        </w:rPr>
      </w:pPr>
    </w:p>
    <w:p w14:paraId="7C96007D" w14:textId="77777777" w:rsidR="00271C3F" w:rsidRDefault="00BE3A05" w:rsidP="00271C3F">
      <w:pPr>
        <w:pStyle w:val="ListParagraph"/>
        <w:numPr>
          <w:ilvl w:val="0"/>
          <w:numId w:val="23"/>
        </w:numPr>
        <w:rPr>
          <w:b/>
        </w:rPr>
      </w:pPr>
      <w:r w:rsidRPr="000E2988">
        <w:rPr>
          <w:b/>
        </w:rPr>
        <w:t>WSDA- Spartina</w:t>
      </w:r>
    </w:p>
    <w:p w14:paraId="42354CFE" w14:textId="47114522" w:rsidR="00BE3A05" w:rsidRPr="00271C3F" w:rsidRDefault="00586B8B" w:rsidP="00271C3F">
      <w:pPr>
        <w:pStyle w:val="ListParagraph"/>
        <w:numPr>
          <w:ilvl w:val="1"/>
          <w:numId w:val="23"/>
        </w:numPr>
        <w:rPr>
          <w:b/>
        </w:rPr>
      </w:pPr>
      <w:r>
        <w:t xml:space="preserve">The crews have found significantly less Spartina this year than in previous seasons. The State will continue to require two passes per year throughout each flowshed (area of responsibility). If a flowshed has no plants for three consecutive years, it can be considered eradicated. </w:t>
      </w:r>
    </w:p>
    <w:p w14:paraId="001E5CDD" w14:textId="77777777" w:rsidR="00986B8D" w:rsidRDefault="00986B8D" w:rsidP="00986B8D">
      <w:pPr>
        <w:pStyle w:val="ListParagraph"/>
        <w:ind w:left="2160"/>
      </w:pPr>
    </w:p>
    <w:p w14:paraId="68FA1790" w14:textId="4E8507F4" w:rsidR="001C4D85" w:rsidRDefault="00986B8D" w:rsidP="00271C3F">
      <w:pPr>
        <w:pStyle w:val="ListParagraph"/>
        <w:numPr>
          <w:ilvl w:val="1"/>
          <w:numId w:val="23"/>
        </w:numPr>
      </w:pPr>
      <w:r>
        <w:t>We were allowed the make our case to Judge Goelz during a show cause hearing</w:t>
      </w:r>
      <w:r w:rsidR="001C4D85">
        <w:t xml:space="preserve"> at the North District court. Judge Goelz ruled that Fritzi Cohen would be allowed to continue mowing the Spartina on her property until August 1, 2019, at which time the Noxious Weed Control Board will be allowed to eradicate the plant. </w:t>
      </w:r>
    </w:p>
    <w:p w14:paraId="466EBB37" w14:textId="77777777" w:rsidR="00BE3A05" w:rsidRDefault="00BE3A05" w:rsidP="00BE3A05">
      <w:pPr>
        <w:pStyle w:val="ListParagraph"/>
      </w:pPr>
    </w:p>
    <w:p w14:paraId="67ADD991" w14:textId="77777777" w:rsidR="00E26581" w:rsidRDefault="00BE3A05" w:rsidP="00E26581">
      <w:pPr>
        <w:pStyle w:val="ListParagraph"/>
        <w:numPr>
          <w:ilvl w:val="0"/>
          <w:numId w:val="23"/>
        </w:numPr>
        <w:rPr>
          <w:b/>
        </w:rPr>
      </w:pPr>
      <w:r w:rsidRPr="000E2988">
        <w:rPr>
          <w:b/>
        </w:rPr>
        <w:t>WSDA- Knotweed</w:t>
      </w:r>
    </w:p>
    <w:p w14:paraId="4C6931F1" w14:textId="5C0642D7" w:rsidR="00986B8D" w:rsidRPr="00E26581" w:rsidRDefault="00986B8D" w:rsidP="00E26581">
      <w:pPr>
        <w:pStyle w:val="ListParagraph"/>
        <w:numPr>
          <w:ilvl w:val="1"/>
          <w:numId w:val="23"/>
        </w:numPr>
        <w:rPr>
          <w:b/>
        </w:rPr>
      </w:pPr>
      <w:r>
        <w:t xml:space="preserve">Funding for the next biennium was approved by WSDA for $45,000. The Naselle River received the most attention this year. </w:t>
      </w:r>
      <w:r w:rsidR="00E26581">
        <w:t xml:space="preserve">The North Nemah is looking great. </w:t>
      </w:r>
    </w:p>
    <w:p w14:paraId="66BFC91D" w14:textId="77777777" w:rsidR="00986B8D" w:rsidRDefault="00986B8D" w:rsidP="00986B8D">
      <w:pPr>
        <w:pStyle w:val="ListParagraph"/>
        <w:ind w:left="2160"/>
      </w:pPr>
    </w:p>
    <w:p w14:paraId="3131A64E" w14:textId="66934802" w:rsidR="006603A7" w:rsidRDefault="00986B8D" w:rsidP="00271C3F">
      <w:pPr>
        <w:pStyle w:val="ListParagraph"/>
        <w:numPr>
          <w:ilvl w:val="1"/>
          <w:numId w:val="23"/>
        </w:numPr>
      </w:pPr>
      <w:r>
        <w:t xml:space="preserve">Two land owners on the Naselle do not want our crew to spray on their property. One of the landowners will not return correspondence. The other is concerned about the use of the chemicals on his property. He claimed that his trees were damaged several years ago when a different knotweed crew sprayed on the Naselle. We have made arrangements to meet again in the spring and discuss possible solutions.  </w:t>
      </w:r>
      <w:r w:rsidR="00535626">
        <w:t xml:space="preserve"> </w:t>
      </w:r>
    </w:p>
    <w:p w14:paraId="3C3EBE1C" w14:textId="77777777" w:rsidR="00986B8D" w:rsidRDefault="00986B8D" w:rsidP="00986B8D">
      <w:pPr>
        <w:pStyle w:val="ListParagraph"/>
      </w:pPr>
    </w:p>
    <w:p w14:paraId="3B3E52D6" w14:textId="1DF90081" w:rsidR="00986B8D" w:rsidRPr="00271C3F" w:rsidRDefault="00986B8D" w:rsidP="00271C3F">
      <w:pPr>
        <w:pStyle w:val="ListParagraph"/>
        <w:numPr>
          <w:ilvl w:val="0"/>
          <w:numId w:val="23"/>
        </w:numPr>
        <w:rPr>
          <w:b/>
        </w:rPr>
      </w:pPr>
      <w:r w:rsidRPr="00271C3F">
        <w:rPr>
          <w:b/>
        </w:rPr>
        <w:t xml:space="preserve">South Main- </w:t>
      </w:r>
    </w:p>
    <w:p w14:paraId="4D4ADF59" w14:textId="77777777" w:rsidR="00271C3F" w:rsidRDefault="00986B8D" w:rsidP="00271C3F">
      <w:pPr>
        <w:pStyle w:val="ListParagraph"/>
        <w:numPr>
          <w:ilvl w:val="1"/>
          <w:numId w:val="23"/>
        </w:numPr>
      </w:pPr>
      <w:r>
        <w:t>We are treating parrotfeather</w:t>
      </w:r>
      <w:r w:rsidR="00271C3F">
        <w:t xml:space="preserve"> in </w:t>
      </w:r>
      <w:r>
        <w:t>the South Main with glyphosate</w:t>
      </w:r>
      <w:r w:rsidR="00271C3F">
        <w:t xml:space="preserve"> this week. DPW mechanically removed the weeds on the Northern section of the ditch and we chemically treated the southern portion. The dividing line was 41</w:t>
      </w:r>
      <w:r w:rsidR="00271C3F" w:rsidRPr="00271C3F">
        <w:rPr>
          <w:vertAlign w:val="superscript"/>
        </w:rPr>
        <w:t>st</w:t>
      </w:r>
      <w:r w:rsidR="00271C3F">
        <w:t xml:space="preserve"> ST. We will need to treat the entire ditch again within 12 months. </w:t>
      </w:r>
    </w:p>
    <w:p w14:paraId="3F992DE6" w14:textId="77777777" w:rsidR="00271C3F" w:rsidRDefault="00271C3F" w:rsidP="00271C3F">
      <w:pPr>
        <w:pStyle w:val="ListParagraph"/>
        <w:rPr>
          <w:b/>
        </w:rPr>
      </w:pPr>
    </w:p>
    <w:p w14:paraId="30222BCD" w14:textId="2BDFB115" w:rsidR="00271C3F" w:rsidRPr="00271C3F" w:rsidRDefault="00271C3F" w:rsidP="00271C3F">
      <w:pPr>
        <w:pStyle w:val="ListParagraph"/>
        <w:numPr>
          <w:ilvl w:val="0"/>
          <w:numId w:val="23"/>
        </w:numPr>
        <w:rPr>
          <w:b/>
        </w:rPr>
      </w:pPr>
      <w:r w:rsidRPr="00271C3F">
        <w:rPr>
          <w:b/>
        </w:rPr>
        <w:t>Private lands work-</w:t>
      </w:r>
    </w:p>
    <w:p w14:paraId="74950736" w14:textId="6904D4A9" w:rsidR="00986B8D" w:rsidRDefault="00986B8D" w:rsidP="00E26581">
      <w:pPr>
        <w:pStyle w:val="ListParagraph"/>
        <w:numPr>
          <w:ilvl w:val="1"/>
          <w:numId w:val="23"/>
        </w:numPr>
      </w:pPr>
      <w:r>
        <w:t xml:space="preserve"> </w:t>
      </w:r>
      <w:r w:rsidR="00271C3F">
        <w:t xml:space="preserve">Sprayed gorse and scotch broom on Doug Knutzen’s property on Sandridge road. </w:t>
      </w:r>
    </w:p>
    <w:p w14:paraId="795F4DEE" w14:textId="3DC94AD1" w:rsidR="00271C3F" w:rsidRPr="00986B8D" w:rsidRDefault="00271C3F" w:rsidP="00E26581">
      <w:pPr>
        <w:pStyle w:val="ListParagraph"/>
        <w:numPr>
          <w:ilvl w:val="1"/>
          <w:numId w:val="23"/>
        </w:numPr>
      </w:pPr>
      <w:r>
        <w:t>Sprayed approximately 10 acres of gorse on Lynn Worthington’s property on Sandridge Rd.</w:t>
      </w:r>
    </w:p>
    <w:p w14:paraId="0E949605" w14:textId="0EF74668" w:rsidR="00A05127" w:rsidRDefault="00271C3F" w:rsidP="00A05127">
      <w:pPr>
        <w:pStyle w:val="ListParagraph"/>
        <w:numPr>
          <w:ilvl w:val="0"/>
          <w:numId w:val="23"/>
        </w:numPr>
        <w:rPr>
          <w:b/>
        </w:rPr>
      </w:pPr>
      <w:r>
        <w:rPr>
          <w:b/>
        </w:rPr>
        <w:t>2018 Noxious Weed List</w:t>
      </w:r>
    </w:p>
    <w:p w14:paraId="3F54BA41" w14:textId="210D9C1D" w:rsidR="00271C3F" w:rsidRPr="004160B1" w:rsidRDefault="00271C3F" w:rsidP="00271C3F">
      <w:pPr>
        <w:pStyle w:val="ListParagraph"/>
        <w:numPr>
          <w:ilvl w:val="1"/>
          <w:numId w:val="23"/>
        </w:numPr>
        <w:rPr>
          <w:b/>
        </w:rPr>
      </w:pPr>
      <w:r>
        <w:t>It is time to start thinking about any changes that the Board wishes to make to the weed list in 2018. The Board is required to adopt the new list before February 28</w:t>
      </w:r>
      <w:r w:rsidRPr="00271C3F">
        <w:rPr>
          <w:vertAlign w:val="superscript"/>
        </w:rPr>
        <w:t>th</w:t>
      </w:r>
      <w:r>
        <w:t>. There will need to be a public hearing and bo</w:t>
      </w:r>
      <w:r w:rsidR="004160B1">
        <w:t>ard meeting prior to that date.</w:t>
      </w:r>
    </w:p>
    <w:p w14:paraId="0B0A9413" w14:textId="77777777" w:rsidR="004160B1" w:rsidRPr="004160B1" w:rsidRDefault="004160B1" w:rsidP="004160B1">
      <w:pPr>
        <w:pStyle w:val="ListParagraph"/>
        <w:rPr>
          <w:b/>
        </w:rPr>
      </w:pPr>
    </w:p>
    <w:p w14:paraId="2696D9D7" w14:textId="77777777" w:rsidR="004160B1" w:rsidRPr="004160B1" w:rsidRDefault="004160B1" w:rsidP="004160B1">
      <w:pPr>
        <w:pStyle w:val="ListParagraph"/>
        <w:numPr>
          <w:ilvl w:val="0"/>
          <w:numId w:val="23"/>
        </w:numPr>
        <w:rPr>
          <w:b/>
        </w:rPr>
      </w:pPr>
      <w:r w:rsidRPr="004160B1">
        <w:rPr>
          <w:b/>
        </w:rPr>
        <w:t xml:space="preserve">RCW 17.10 Review. </w:t>
      </w:r>
    </w:p>
    <w:p w14:paraId="222AD66F" w14:textId="4F08C61B" w:rsidR="004160B1" w:rsidRPr="004160B1" w:rsidRDefault="004160B1" w:rsidP="004160B1">
      <w:pPr>
        <w:pStyle w:val="ListParagraph"/>
        <w:numPr>
          <w:ilvl w:val="1"/>
          <w:numId w:val="23"/>
        </w:numPr>
        <w:rPr>
          <w:b/>
        </w:rPr>
      </w:pPr>
      <w:r>
        <w:t>The WSDA and State Weed Board is asking for suggestions on changes to RCW 17.10. They are in the process of assembling a committee that will rewrite the RCW to better-fit the needs of the Noxious Weed Control Boards.</w:t>
      </w:r>
    </w:p>
    <w:p w14:paraId="1EA4DE37" w14:textId="09CB3C53" w:rsidR="004160B1" w:rsidRDefault="004160B1" w:rsidP="004160B1">
      <w:pPr>
        <w:pStyle w:val="ListParagraph"/>
        <w:numPr>
          <w:ilvl w:val="0"/>
          <w:numId w:val="23"/>
        </w:numPr>
        <w:rPr>
          <w:b/>
        </w:rPr>
      </w:pPr>
      <w:r w:rsidRPr="004160B1">
        <w:rPr>
          <w:b/>
        </w:rPr>
        <w:t xml:space="preserve">WSDA Purple Loosestrife control </w:t>
      </w:r>
    </w:p>
    <w:p w14:paraId="54D5E955" w14:textId="15FF1271" w:rsidR="004160B1" w:rsidRDefault="004160B1" w:rsidP="004160B1">
      <w:pPr>
        <w:pStyle w:val="ListParagraph"/>
        <w:numPr>
          <w:ilvl w:val="1"/>
          <w:numId w:val="23"/>
        </w:numPr>
      </w:pPr>
      <w:r w:rsidRPr="004160B1">
        <w:t xml:space="preserve">WSDA offers grants to control purple loosestrife in WA state and we are going to apply for funds for the 2018 summer. The Columbia River section of Pacific County has a purple Loosestrife problem and this funding would help to address it. Greg Haubrich is the WSDA coordinator for this funding and we will contact him with our request. </w:t>
      </w:r>
    </w:p>
    <w:p w14:paraId="75732914" w14:textId="56D10F8D" w:rsidR="004160B1" w:rsidRPr="004160B1" w:rsidRDefault="004160B1" w:rsidP="004160B1">
      <w:pPr>
        <w:pStyle w:val="ListParagraph"/>
        <w:numPr>
          <w:ilvl w:val="0"/>
          <w:numId w:val="23"/>
        </w:numPr>
        <w:rPr>
          <w:b/>
        </w:rPr>
      </w:pPr>
      <w:r w:rsidRPr="004160B1">
        <w:rPr>
          <w:b/>
        </w:rPr>
        <w:t xml:space="preserve">BPA- blackberry issue. </w:t>
      </w:r>
    </w:p>
    <w:p w14:paraId="7F7724C4" w14:textId="722A1C7B" w:rsidR="00A05127" w:rsidRPr="00826ABA" w:rsidRDefault="004160B1" w:rsidP="00826ABA">
      <w:pPr>
        <w:pStyle w:val="ListParagraph"/>
        <w:numPr>
          <w:ilvl w:val="1"/>
          <w:numId w:val="23"/>
        </w:numPr>
      </w:pPr>
      <w:bookmarkStart w:id="0" w:name="_GoBack"/>
      <w:bookmarkEnd w:id="0"/>
      <w:r>
        <w:t xml:space="preserve">BPA has not been taking care of blackberries and other weeds on their Rights-of-way. They used to have a crew that would come through but they have not been there this year. </w:t>
      </w:r>
    </w:p>
    <w:p w14:paraId="1F871907" w14:textId="77777777" w:rsidR="00A05127" w:rsidRPr="00A05127" w:rsidRDefault="00A05127" w:rsidP="00A05127">
      <w:pPr>
        <w:pStyle w:val="ListParagraph"/>
        <w:ind w:left="1800"/>
        <w:rPr>
          <w:b/>
        </w:rPr>
      </w:pPr>
    </w:p>
    <w:p w14:paraId="24582AA1" w14:textId="50F29BB4"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826ABA">
        <w:t>nded by Camenzind</w:t>
      </w:r>
      <w:r w:rsidR="00B84935">
        <w:t xml:space="preserve">. </w:t>
      </w:r>
      <w:r w:rsidR="00EB1553">
        <w:t>Motion passe</w:t>
      </w:r>
      <w:r w:rsidR="00C53FA3">
        <w:t>d 3</w:t>
      </w:r>
      <w:r w:rsidR="008701BF">
        <w:t xml:space="preserve">-0. Meeting adjourned </w:t>
      </w:r>
      <w:r w:rsidR="00B84935">
        <w:t>at 5:42</w:t>
      </w:r>
      <w:r w:rsidR="00EB1553">
        <w:t xml:space="preserve"> PM.</w:t>
      </w:r>
    </w:p>
    <w:p w14:paraId="211C06F6" w14:textId="77777777" w:rsidR="00EB1553" w:rsidRDefault="00EB1553" w:rsidP="00EB1553"/>
    <w:p w14:paraId="47F9D672" w14:textId="02DCD4FD" w:rsidR="00FA3241" w:rsidRPr="00EB1553" w:rsidRDefault="00EB1553" w:rsidP="00FA3241">
      <w:pPr>
        <w:rPr>
          <w:b/>
          <w:i/>
          <w:u w:val="single"/>
        </w:rPr>
      </w:pPr>
      <w:r w:rsidRPr="00EB1553">
        <w:rPr>
          <w:b/>
          <w:i/>
          <w:u w:val="single"/>
        </w:rPr>
        <w:lastRenderedPageBreak/>
        <w:t xml:space="preserve">Next Meeting will be held on </w:t>
      </w:r>
      <w:r w:rsidR="00826ABA">
        <w:rPr>
          <w:b/>
          <w:i/>
          <w:u w:val="single"/>
        </w:rPr>
        <w:t>December</w:t>
      </w:r>
      <w:r w:rsidR="00B84935">
        <w:rPr>
          <w:b/>
          <w:i/>
          <w:u w:val="single"/>
        </w:rPr>
        <w:t xml:space="preserve"> 12</w:t>
      </w:r>
      <w:r w:rsidR="007A1F76">
        <w:rPr>
          <w:b/>
          <w:i/>
          <w:u w:val="single"/>
        </w:rPr>
        <w:t>, 2017</w:t>
      </w:r>
      <w:r w:rsidRPr="00EB1553">
        <w:rPr>
          <w:b/>
          <w:i/>
          <w:u w:val="single"/>
        </w:rPr>
        <w:t xml:space="preserve"> at </w:t>
      </w:r>
      <w:r w:rsidR="0060303A">
        <w:rPr>
          <w:b/>
          <w:i/>
          <w:u w:val="single"/>
        </w:rPr>
        <w:t>410 Quincy St</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112A05FC"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B84935">
        <w:t>tion this 12</w:t>
      </w:r>
      <w:r w:rsidR="00B84935" w:rsidRPr="00B84935">
        <w:rPr>
          <w:vertAlign w:val="superscript"/>
        </w:rPr>
        <w:t>th</w:t>
      </w:r>
      <w:r w:rsidR="00826ABA">
        <w:t xml:space="preserve"> day of December</w:t>
      </w:r>
      <w:r>
        <w:t>, 201</w:t>
      </w:r>
      <w:r w:rsidR="007A1F76">
        <w:t>7</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FD7AD870"/>
    <w:lvl w:ilvl="0" w:tplc="04090013">
      <w:start w:val="1"/>
      <w:numFmt w:val="upperRoman"/>
      <w:lvlText w:val="%1."/>
      <w:lvlJc w:val="right"/>
      <w:pPr>
        <w:ind w:left="720" w:hanging="360"/>
      </w:p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96C31"/>
    <w:rsid w:val="000A104A"/>
    <w:rsid w:val="000A6A46"/>
    <w:rsid w:val="000E2988"/>
    <w:rsid w:val="000F2AEE"/>
    <w:rsid w:val="00106817"/>
    <w:rsid w:val="00112D88"/>
    <w:rsid w:val="001513C8"/>
    <w:rsid w:val="00167A4F"/>
    <w:rsid w:val="001C4D85"/>
    <w:rsid w:val="001F1B82"/>
    <w:rsid w:val="00237282"/>
    <w:rsid w:val="0024319F"/>
    <w:rsid w:val="00252F55"/>
    <w:rsid w:val="00271C3F"/>
    <w:rsid w:val="002A3D38"/>
    <w:rsid w:val="002B5242"/>
    <w:rsid w:val="002C1337"/>
    <w:rsid w:val="002D7A45"/>
    <w:rsid w:val="002E3A1F"/>
    <w:rsid w:val="002F6C72"/>
    <w:rsid w:val="003105A3"/>
    <w:rsid w:val="00337C8B"/>
    <w:rsid w:val="0039587C"/>
    <w:rsid w:val="004160B1"/>
    <w:rsid w:val="00421CF0"/>
    <w:rsid w:val="00490FB2"/>
    <w:rsid w:val="004D2E1D"/>
    <w:rsid w:val="004D4D06"/>
    <w:rsid w:val="004E33B0"/>
    <w:rsid w:val="00535626"/>
    <w:rsid w:val="005508EA"/>
    <w:rsid w:val="00586B8B"/>
    <w:rsid w:val="005A4525"/>
    <w:rsid w:val="005E470B"/>
    <w:rsid w:val="005E56C1"/>
    <w:rsid w:val="0060303A"/>
    <w:rsid w:val="006202A0"/>
    <w:rsid w:val="006603A7"/>
    <w:rsid w:val="006813B9"/>
    <w:rsid w:val="006A65ED"/>
    <w:rsid w:val="006F1776"/>
    <w:rsid w:val="006F44C2"/>
    <w:rsid w:val="00702E57"/>
    <w:rsid w:val="007045AA"/>
    <w:rsid w:val="00732F58"/>
    <w:rsid w:val="00743D0A"/>
    <w:rsid w:val="007A1F76"/>
    <w:rsid w:val="007B6352"/>
    <w:rsid w:val="007B7024"/>
    <w:rsid w:val="007E3351"/>
    <w:rsid w:val="00800347"/>
    <w:rsid w:val="00826ABA"/>
    <w:rsid w:val="00830BDC"/>
    <w:rsid w:val="008701BF"/>
    <w:rsid w:val="00870F20"/>
    <w:rsid w:val="00875596"/>
    <w:rsid w:val="00890C8F"/>
    <w:rsid w:val="00893A85"/>
    <w:rsid w:val="008A3F8F"/>
    <w:rsid w:val="008D1C24"/>
    <w:rsid w:val="008D22A8"/>
    <w:rsid w:val="00902F9E"/>
    <w:rsid w:val="009047F5"/>
    <w:rsid w:val="009254C0"/>
    <w:rsid w:val="00953EF7"/>
    <w:rsid w:val="00986B8D"/>
    <w:rsid w:val="00994B94"/>
    <w:rsid w:val="009A3F35"/>
    <w:rsid w:val="009C19B4"/>
    <w:rsid w:val="00A05127"/>
    <w:rsid w:val="00A42993"/>
    <w:rsid w:val="00A70827"/>
    <w:rsid w:val="00A70D6C"/>
    <w:rsid w:val="00A824A6"/>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E3A05"/>
    <w:rsid w:val="00C03E92"/>
    <w:rsid w:val="00C048AB"/>
    <w:rsid w:val="00C53FA3"/>
    <w:rsid w:val="00C6183F"/>
    <w:rsid w:val="00C83925"/>
    <w:rsid w:val="00C94076"/>
    <w:rsid w:val="00D25372"/>
    <w:rsid w:val="00D90B53"/>
    <w:rsid w:val="00DC4D14"/>
    <w:rsid w:val="00DD0615"/>
    <w:rsid w:val="00E26581"/>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2017-08-09T19:44:00Z</cp:lastPrinted>
  <dcterms:created xsi:type="dcterms:W3CDTF">2017-12-12T21:41:00Z</dcterms:created>
  <dcterms:modified xsi:type="dcterms:W3CDTF">2017-12-12T23:23:00Z</dcterms:modified>
</cp:coreProperties>
</file>